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5F" w:rsidRPr="000B0B5F" w:rsidRDefault="000B0B5F" w:rsidP="000B0B5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</w:pPr>
      <w:r w:rsidRPr="000B0B5F"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  <w:t xml:space="preserve">Omezení volného pohybu osob: </w:t>
      </w:r>
    </w:p>
    <w:p w:rsidR="000B0B5F" w:rsidRPr="000B0B5F" w:rsidRDefault="000B0B5F" w:rsidP="000B0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platí od pondělí 16. března 0:00 do úterý 24. března 06:00</w:t>
      </w:r>
    </w:p>
    <w:p w:rsidR="000B0B5F" w:rsidRPr="000B0B5F" w:rsidRDefault="000B0B5F" w:rsidP="000B0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nevztahuje na cesty do zaměstnání k výkonu podnikání, nezbytné cesty za rodinou, pro základní životní potřeby nebo do zdravotnických zařízení  </w:t>
      </w:r>
    </w:p>
    <w:p w:rsidR="000B0B5F" w:rsidRPr="000B0B5F" w:rsidRDefault="000B0B5F" w:rsidP="000B0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zákaz není uvalen na cesty za účelem vyřízení neodkladných úředních záležitostí. Netýká se ani pobytu v přírodě nebo parcích </w:t>
      </w:r>
    </w:p>
    <w:p w:rsidR="000B0B5F" w:rsidRPr="000B0B5F" w:rsidRDefault="000B0B5F" w:rsidP="000B0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Zakázána není účast na pohřbu </w:t>
      </w:r>
    </w:p>
    <w:p w:rsidR="000B0B5F" w:rsidRPr="000B0B5F" w:rsidRDefault="000B0B5F" w:rsidP="000B0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Omezení se nevztahuje na veřejnou hromadnou dopravu, služby pro obyvatele včetně zásobování, rozvážkovou službu nebo veterinární péči</w:t>
      </w:r>
    </w:p>
    <w:p w:rsidR="000B0B5F" w:rsidRPr="000B0B5F" w:rsidRDefault="000B0B5F" w:rsidP="000B0B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Sankce vláda neoznámila, podle ministra vnitra Jana Hamáčka jde o osobní odpovědnost každého za zdraví a životy svých blízkých, premiér Andrej </w:t>
      </w:r>
      <w:proofErr w:type="spellStart"/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Babiš</w:t>
      </w:r>
      <w:proofErr w:type="spellEnd"/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připomněl, že šíření </w:t>
      </w:r>
      <w:proofErr w:type="spellStart"/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koronaviru</w:t>
      </w:r>
      <w:proofErr w:type="spellEnd"/>
      <w:r w:rsidRPr="000B0B5F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je trestný čin a za porušení individuální karantény hrozí pokuta tři miliony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  <w:u w:val="single"/>
        </w:rPr>
      </w:pPr>
      <w:r w:rsidRPr="000B0B5F">
        <w:rPr>
          <w:rFonts w:ascii="Times New Roman" w:hAnsi="Times New Roman" w:cs="Times New Roman"/>
          <w:sz w:val="18"/>
          <w:szCs w:val="18"/>
          <w:u w:val="single"/>
        </w:rPr>
        <w:t>Co se nadále smí:</w:t>
      </w:r>
    </w:p>
    <w:p w:rsidR="001C6DF9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Prodávat nebalené pečivo, ale s</w:t>
      </w:r>
      <w:r w:rsidRPr="000B0B5F">
        <w:rPr>
          <w:rFonts w:ascii="Times New Roman" w:hAnsi="Times New Roman" w:cs="Times New Roman"/>
          <w:sz w:val="18"/>
          <w:szCs w:val="18"/>
        </w:rPr>
        <w:t> </w:t>
      </w:r>
      <w:r w:rsidRPr="000B0B5F">
        <w:rPr>
          <w:rFonts w:ascii="Times New Roman" w:hAnsi="Times New Roman" w:cs="Times New Roman"/>
          <w:sz w:val="18"/>
          <w:szCs w:val="18"/>
        </w:rPr>
        <w:t>omezením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  <w:u w:val="single"/>
        </w:rPr>
      </w:pPr>
      <w:r w:rsidRPr="000B0B5F">
        <w:rPr>
          <w:rFonts w:ascii="Times New Roman" w:hAnsi="Times New Roman" w:cs="Times New Roman"/>
          <w:sz w:val="18"/>
          <w:szCs w:val="18"/>
          <w:u w:val="single"/>
        </w:rPr>
        <w:t>Co smí zůstat otevřené: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Opravny aut, kde bude méně než 30 lidí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Odtahové služby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 xml:space="preserve">Prodejny náhradních dílů  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Provozovny, kde si vyzvednete zboží nebo zásilku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 xml:space="preserve">Zahrádkářství, stavebniny a hobby markety pro podnikatele, kteří </w:t>
      </w:r>
      <w:proofErr w:type="gramStart"/>
      <w:r w:rsidRPr="000B0B5F">
        <w:rPr>
          <w:rFonts w:ascii="Times New Roman" w:hAnsi="Times New Roman" w:cs="Times New Roman"/>
          <w:sz w:val="18"/>
          <w:szCs w:val="18"/>
        </w:rPr>
        <w:t>je potřebují</w:t>
      </w:r>
      <w:proofErr w:type="gramEnd"/>
      <w:r w:rsidRPr="000B0B5F">
        <w:rPr>
          <w:rFonts w:ascii="Times New Roman" w:hAnsi="Times New Roman" w:cs="Times New Roman"/>
          <w:sz w:val="18"/>
          <w:szCs w:val="18"/>
        </w:rPr>
        <w:t xml:space="preserve"> jejich sortiment ke své činnosti, nikoliv pro běžnou veřejnost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Lázeňská zařízení pro péči hrazenou z veřejného zdravotního pojištění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 xml:space="preserve">Stavební, </w:t>
      </w:r>
      <w:proofErr w:type="spellStart"/>
      <w:r w:rsidRPr="000B0B5F">
        <w:rPr>
          <w:rFonts w:ascii="Times New Roman" w:hAnsi="Times New Roman" w:cs="Times New Roman"/>
          <w:sz w:val="18"/>
          <w:szCs w:val="18"/>
        </w:rPr>
        <w:t>projektantské</w:t>
      </w:r>
      <w:proofErr w:type="spellEnd"/>
      <w:r w:rsidRPr="000B0B5F">
        <w:rPr>
          <w:rFonts w:ascii="Times New Roman" w:hAnsi="Times New Roman" w:cs="Times New Roman"/>
          <w:sz w:val="18"/>
          <w:szCs w:val="18"/>
        </w:rPr>
        <w:t xml:space="preserve"> firmy (geologové, zeměměřiči, stavební analytici)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Prodejny zdravotnických potřeb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Prodejny pokladních jízdenek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Pošty - pouze přepážky uzpůsobené nepřímému kontaktu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Lékárny, supermarkety, banky, trafiky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MHD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Úřady dvakrát týdně tři hodiny (Po a St)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0B0B5F">
        <w:rPr>
          <w:rFonts w:ascii="Times New Roman" w:hAnsi="Times New Roman" w:cs="Times New Roman"/>
          <w:sz w:val="18"/>
          <w:szCs w:val="18"/>
          <w:u w:val="single"/>
        </w:rPr>
        <w:t>Zakazuje se: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Prodej ubytovacích služeb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Provoz prodejen elektro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Autoškoly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Sdílené taxislužby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Samoobslužné prádelny a čistírny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Přítomnost veřejnosti v prodejnách stavebnin (vyjma podnikatelů)</w:t>
      </w:r>
    </w:p>
    <w:p w:rsidR="000B0B5F" w:rsidRPr="000B0B5F" w:rsidRDefault="000B0B5F" w:rsidP="000B0B5F">
      <w:pPr>
        <w:rPr>
          <w:rFonts w:ascii="Times New Roman" w:hAnsi="Times New Roman" w:cs="Times New Roman"/>
          <w:sz w:val="18"/>
          <w:szCs w:val="18"/>
        </w:rPr>
      </w:pPr>
      <w:r w:rsidRPr="000B0B5F">
        <w:rPr>
          <w:rFonts w:ascii="Times New Roman" w:hAnsi="Times New Roman" w:cs="Times New Roman"/>
          <w:sz w:val="18"/>
          <w:szCs w:val="18"/>
        </w:rPr>
        <w:t>•</w:t>
      </w:r>
      <w:r w:rsidRPr="000B0B5F">
        <w:rPr>
          <w:rFonts w:ascii="Times New Roman" w:hAnsi="Times New Roman" w:cs="Times New Roman"/>
          <w:sz w:val="18"/>
          <w:szCs w:val="18"/>
        </w:rPr>
        <w:t xml:space="preserve"> </w:t>
      </w:r>
      <w:r w:rsidRPr="000B0B5F">
        <w:rPr>
          <w:rFonts w:ascii="Times New Roman" w:hAnsi="Times New Roman" w:cs="Times New Roman"/>
          <w:sz w:val="18"/>
          <w:szCs w:val="18"/>
        </w:rPr>
        <w:t>Přítomnost na vnitřních i venkovních sportovištích</w:t>
      </w:r>
    </w:p>
    <w:sectPr w:rsidR="000B0B5F" w:rsidRPr="000B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F5B"/>
    <w:multiLevelType w:val="multilevel"/>
    <w:tmpl w:val="9C3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F"/>
    <w:rsid w:val="000B0B5F"/>
    <w:rsid w:val="001C6DF9"/>
    <w:rsid w:val="00B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9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1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6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14782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1A5-F9D7-4144-AAAA-7739338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Peláková</dc:creator>
  <cp:lastModifiedBy>Hana Peláková</cp:lastModifiedBy>
  <cp:revision>1</cp:revision>
  <dcterms:created xsi:type="dcterms:W3CDTF">2020-03-16T06:53:00Z</dcterms:created>
  <dcterms:modified xsi:type="dcterms:W3CDTF">2020-03-16T07:08:00Z</dcterms:modified>
</cp:coreProperties>
</file>